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67004E"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Мемлекеттік органның мемлекеттік қызметшілері арасындағы ішкі конкурс</w:t>
      </w:r>
    </w:p>
    <w:p w:rsidR="0067004E" w:rsidRDefault="0067004E" w:rsidP="00953038">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w:t>
      </w:r>
      <w:r w:rsidR="00C523A2">
        <w:rPr>
          <w:b/>
          <w:kern w:val="2"/>
          <w:lang w:val="kk-KZ"/>
        </w:rPr>
        <w:t xml:space="preserve">ның </w:t>
      </w:r>
      <w:r w:rsidR="00953038">
        <w:rPr>
          <w:b/>
          <w:kern w:val="2"/>
          <w:lang w:val="kk-KZ"/>
        </w:rPr>
        <w:t xml:space="preserve">Ұлттық экономика </w:t>
      </w:r>
      <w:r>
        <w:rPr>
          <w:b/>
          <w:kern w:val="2"/>
          <w:lang w:val="kk-KZ"/>
        </w:rPr>
        <w:t>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E80A6F" w:rsidRDefault="00E80A6F"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B12168" w:rsidRDefault="00B12168"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p>
    <w:p w:rsidR="00880B9C" w:rsidRDefault="00C34851" w:rsidP="004A6123">
      <w:pPr>
        <w:pStyle w:val="aa"/>
        <w:spacing w:before="0" w:beforeAutospacing="0" w:after="0" w:afterAutospacing="0"/>
        <w:ind w:left="-709"/>
        <w:jc w:val="both"/>
        <w:rPr>
          <w:lang w:val="kk-KZ"/>
        </w:rPr>
      </w:pPr>
      <w:r w:rsidRPr="00B12168">
        <w:rPr>
          <w:b/>
          <w:bCs/>
          <w:iCs/>
          <w:szCs w:val="20"/>
          <w:lang w:val="kk-KZ"/>
        </w:rPr>
        <w:t>С-</w:t>
      </w:r>
      <w:r w:rsidR="00880B9C">
        <w:rPr>
          <w:b/>
          <w:bCs/>
          <w:iCs/>
          <w:szCs w:val="20"/>
          <w:lang w:val="kk-KZ"/>
        </w:rPr>
        <w:t>3</w:t>
      </w:r>
      <w:r w:rsidRPr="00B12168">
        <w:rPr>
          <w:b/>
          <w:bCs/>
          <w:iCs/>
          <w:szCs w:val="20"/>
          <w:lang w:val="kk-KZ"/>
        </w:rPr>
        <w:t xml:space="preserve"> санаты үшін:</w:t>
      </w:r>
      <w:r w:rsidRPr="00B12168">
        <w:rPr>
          <w:bCs/>
          <w:iCs/>
          <w:szCs w:val="20"/>
          <w:lang w:val="kk-KZ"/>
        </w:rPr>
        <w:t xml:space="preserve"> </w:t>
      </w:r>
      <w:r w:rsidR="00880B9C" w:rsidRPr="00880B9C">
        <w:rPr>
          <w:lang w:val="kk-KZ"/>
        </w:rPr>
        <w:t>жоғары немесе жоғары оқу орнынан кейінгі білім</w:t>
      </w:r>
      <w:r w:rsidRPr="00B12168">
        <w:rPr>
          <w:bCs/>
          <w:iCs/>
          <w:szCs w:val="20"/>
          <w:lang w:val="kk-KZ"/>
        </w:rPr>
        <w:t xml:space="preserve">; мынадай құзыреттердің бар болуы: </w:t>
      </w:r>
      <w:r w:rsidR="00880B9C" w:rsidRPr="00880B9C">
        <w:rPr>
          <w:lang w:val="kk-KZ"/>
        </w:rPr>
        <w:t>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p w:rsidR="00C34851" w:rsidRPr="00054F35" w:rsidRDefault="00C34851" w:rsidP="004A6123">
      <w:pPr>
        <w:pStyle w:val="aa"/>
        <w:spacing w:before="0" w:beforeAutospacing="0" w:after="0" w:afterAutospacing="0"/>
        <w:ind w:left="-709"/>
        <w:jc w:val="both"/>
        <w:rPr>
          <w:bCs/>
          <w:iCs/>
          <w:szCs w:val="20"/>
          <w:lang w:val="kk-KZ"/>
        </w:rPr>
      </w:pPr>
      <w:r w:rsidRPr="00B12168">
        <w:rPr>
          <w:bCs/>
          <w:iCs/>
          <w:szCs w:val="20"/>
          <w:lang w:val="kk-KZ"/>
        </w:rPr>
        <w:t>жұмыс тәжірибесі келесі талаптардың біріне сәйкес болуы тиіс:</w:t>
      </w:r>
      <w:r w:rsidR="00054F35">
        <w:rPr>
          <w:bCs/>
          <w:iCs/>
          <w:szCs w:val="20"/>
          <w:lang w:val="kk-KZ"/>
        </w:rPr>
        <w:t xml:space="preserve"> </w:t>
      </w:r>
      <w:r w:rsidR="00054F35" w:rsidRPr="00054F35">
        <w:rPr>
          <w:lang w:val="kk-KZ"/>
        </w:rPr>
        <w:t>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А-5, B-5, С-4, C-O-4, C-R-2, D-4, D-O-3, Е-3, Е-R-2,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r w:rsidR="00054F35">
        <w:rPr>
          <w:lang w:val="kk-KZ"/>
        </w:rPr>
        <w:t xml:space="preserve"> </w:t>
      </w:r>
      <w:r w:rsidR="00054F35" w:rsidRPr="00054F35">
        <w:rPr>
          <w:lang w:val="kk-KZ"/>
        </w:rPr>
        <w:t>2) осы санаттағы нақты лауазымның функционалдық бағыттарына сәйкес салаларда төрт жылдан кем емес;</w:t>
      </w:r>
      <w:r w:rsidR="00054F35">
        <w:rPr>
          <w:lang w:val="kk-KZ"/>
        </w:rPr>
        <w:t xml:space="preserve"> </w:t>
      </w:r>
      <w:r w:rsidR="00054F35" w:rsidRPr="00054F35">
        <w:rPr>
          <w:lang w:val="kk-KZ"/>
        </w:rPr>
        <w:t>3) А-5, B-5, С-4, C-O-4, C-R-2, D-4, D-O-3, Е-3, Е-R-2, E-G-1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r w:rsidR="00054F35">
        <w:rPr>
          <w:lang w:val="kk-KZ"/>
        </w:rPr>
        <w:t xml:space="preserve"> </w:t>
      </w:r>
      <w:r w:rsidR="00054F35" w:rsidRPr="00054F35">
        <w:rPr>
          <w:lang w:val="kk-KZ"/>
        </w:rPr>
        <w:t>4) өкiлеттiктерiн теріс себептермен тоқтатқан судьяларды қоспағанда, судья лауазымында қызмет өтілі бір жыл алты айдан кем емес;</w:t>
      </w:r>
      <w:r w:rsidR="00054F35">
        <w:rPr>
          <w:lang w:val="kk-KZ"/>
        </w:rPr>
        <w:t xml:space="preserve"> </w:t>
      </w:r>
      <w:r w:rsidR="00054F35" w:rsidRPr="00054F35">
        <w:rPr>
          <w:lang w:val="kk-KZ"/>
        </w:rPr>
        <w:t>5) мемлекеттік қызмет өтілі төрт жылдан кем емес, оның ішінде орталық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r w:rsidR="00054F35">
        <w:rPr>
          <w:lang w:val="kk-KZ"/>
        </w:rPr>
        <w:t xml:space="preserve"> </w:t>
      </w:r>
      <w:r w:rsidR="00054F35" w:rsidRPr="00054F35">
        <w:rPr>
          <w:lang w:val="kk-KZ"/>
        </w:rPr>
        <w:t>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r w:rsidR="00054F35">
        <w:rPr>
          <w:lang w:val="kk-KZ"/>
        </w:rPr>
        <w:t xml:space="preserve"> </w:t>
      </w:r>
      <w:r w:rsidR="00054F35" w:rsidRPr="00054F35">
        <w:rPr>
          <w:lang w:val="kk-KZ"/>
        </w:rPr>
        <w:t>7) ғылыми дәрежесінің болуы;</w:t>
      </w:r>
      <w:r w:rsidR="00054F35">
        <w:rPr>
          <w:lang w:val="kk-KZ"/>
        </w:rPr>
        <w:t xml:space="preserve">  </w:t>
      </w:r>
      <w:r w:rsidR="00054F35" w:rsidRPr="00054F35">
        <w:rPr>
          <w:lang w:val="kk-KZ"/>
        </w:rPr>
        <w:t>8) кеңесші және көмекші лауазымына жұмыс тәжірибесі талап етілмейді.</w:t>
      </w:r>
    </w:p>
    <w:p w:rsidR="004A4C37" w:rsidRPr="00B12168" w:rsidRDefault="004A4C37" w:rsidP="004A4C37">
      <w:pPr>
        <w:autoSpaceDE w:val="0"/>
        <w:autoSpaceDN w:val="0"/>
        <w:adjustRightInd w:val="0"/>
        <w:ind w:left="-851" w:firstLine="284"/>
        <w:jc w:val="both"/>
        <w:rPr>
          <w:bCs/>
          <w:iCs/>
          <w:szCs w:val="20"/>
          <w:lang w:val="kk-KZ"/>
        </w:rPr>
      </w:pPr>
      <w:r w:rsidRPr="00B12168">
        <w:rPr>
          <w:b/>
          <w:bCs/>
          <w:iCs/>
          <w:szCs w:val="20"/>
          <w:lang w:val="kk-KZ"/>
        </w:rPr>
        <w:t>С-4 санаты үшін:</w:t>
      </w:r>
      <w:r w:rsidRPr="00B12168">
        <w:rPr>
          <w:bCs/>
          <w:iCs/>
          <w:szCs w:val="20"/>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жұмыс тәжірибесі келесі талаптардың біріне сәйкес болуы тиіс: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3) В-6, С-5,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lastRenderedPageBreak/>
        <w:t>4) өкiлеттiктерiн теріс себептермен тоқтатқан судьяларды қоспағанда, судья лауазымында қызмет өтілі бір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6) осы санаттағы нақты лауазымның функционалдық бағытына сәйкес салаларда жұмыс өтілі төрт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4A4C37" w:rsidRDefault="004A4C37" w:rsidP="004A4C37">
      <w:pPr>
        <w:autoSpaceDE w:val="0"/>
        <w:autoSpaceDN w:val="0"/>
        <w:adjustRightInd w:val="0"/>
        <w:ind w:left="-851" w:firstLine="284"/>
        <w:jc w:val="both"/>
        <w:rPr>
          <w:bCs/>
          <w:iCs/>
          <w:szCs w:val="20"/>
          <w:lang w:val="kk-KZ"/>
        </w:rPr>
      </w:pPr>
      <w:r w:rsidRPr="00B12168">
        <w:rPr>
          <w:bCs/>
          <w:iCs/>
          <w:szCs w:val="20"/>
          <w:lang w:val="kk-KZ"/>
        </w:rPr>
        <w:t>8) ғылыми дәрежесінің болуы.**</w:t>
      </w:r>
    </w:p>
    <w:p w:rsidR="004A4C37" w:rsidRPr="00E80A6F" w:rsidRDefault="004A4C37" w:rsidP="004A4C37">
      <w:pPr>
        <w:tabs>
          <w:tab w:val="left" w:pos="-851"/>
          <w:tab w:val="left" w:pos="142"/>
          <w:tab w:val="left" w:pos="9554"/>
          <w:tab w:val="left" w:pos="9923"/>
        </w:tabs>
        <w:ind w:left="-851" w:right="176" w:firstLine="142"/>
        <w:jc w:val="both"/>
        <w:outlineLvl w:val="0"/>
        <w:rPr>
          <w:i/>
          <w:iCs/>
          <w:sz w:val="20"/>
          <w:szCs w:val="20"/>
          <w:lang w:val="kk-KZ"/>
        </w:rPr>
      </w:pPr>
      <w:r w:rsidRPr="00E80A6F">
        <w:rPr>
          <w:i/>
          <w:iCs/>
          <w:sz w:val="20"/>
          <w:szCs w:val="20"/>
          <w:lang w:val="kk-KZ"/>
        </w:rPr>
        <w:t>** Ескертуге: осы талап «Б» корпусының мемлекеттік әкімшілік лауазымына орналасуға жалпы конкурсқа қатысушылар үшін қойылады.</w:t>
      </w:r>
    </w:p>
    <w:p w:rsidR="00880B9C" w:rsidRPr="00E80A6F" w:rsidRDefault="00880B9C" w:rsidP="004A6123">
      <w:pPr>
        <w:pStyle w:val="aa"/>
        <w:spacing w:before="0" w:beforeAutospacing="0" w:after="0" w:afterAutospacing="0"/>
        <w:ind w:left="-709"/>
        <w:jc w:val="both"/>
        <w:rPr>
          <w:i/>
          <w:iCs/>
          <w:sz w:val="20"/>
          <w:szCs w:val="20"/>
          <w:lang w:val="kk-KZ"/>
        </w:rPr>
      </w:pPr>
    </w:p>
    <w:p w:rsidR="002167FE" w:rsidRDefault="002167FE" w:rsidP="002167FE">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2167FE" w:rsidRDefault="002167FE" w:rsidP="002167FE">
      <w:pPr>
        <w:tabs>
          <w:tab w:val="left" w:pos="-1405"/>
          <w:tab w:val="left" w:pos="9554"/>
        </w:tabs>
        <w:ind w:left="-709" w:right="178"/>
        <w:outlineLvl w:val="0"/>
        <w:rPr>
          <w:lang w:val="kk-KZ"/>
        </w:rPr>
      </w:pPr>
      <w:r>
        <w:rPr>
          <w:lang w:val="kk-KZ"/>
        </w:rPr>
        <w:t>Мемлекеттік әкімшілік қызметшілердің лауазымдық жалақысы</w:t>
      </w:r>
    </w:p>
    <w:p w:rsidR="002167FE" w:rsidRDefault="002167FE" w:rsidP="002167FE">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2167FE" w:rsidTr="00BC57E3">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2167FE" w:rsidTr="00BC57E3">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0971F4" w:rsidTr="00BC57E3">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0971F4" w:rsidRPr="00B12168" w:rsidRDefault="00DE4594" w:rsidP="000971F4">
            <w:pPr>
              <w:keepNext/>
              <w:keepLines/>
              <w:tabs>
                <w:tab w:val="left" w:pos="261"/>
                <w:tab w:val="left" w:pos="6663"/>
                <w:tab w:val="left" w:pos="9923"/>
              </w:tabs>
              <w:spacing w:line="276" w:lineRule="auto"/>
              <w:ind w:left="-709" w:right="-16"/>
              <w:jc w:val="center"/>
              <w:rPr>
                <w:b/>
                <w:i/>
                <w:iCs/>
                <w:lang w:val="kk-KZ"/>
              </w:rPr>
            </w:pPr>
            <w:r>
              <w:rPr>
                <w:b/>
                <w:lang w:val="kk-KZ"/>
              </w:rPr>
              <w:t xml:space="preserve">              </w:t>
            </w:r>
            <w:r w:rsidR="000971F4" w:rsidRPr="00B12168">
              <w:rPr>
                <w:b/>
              </w:rPr>
              <w:t>С-</w:t>
            </w:r>
            <w:r w:rsidR="000971F4">
              <w:rPr>
                <w:b/>
                <w:lang w:val="kk-KZ"/>
              </w:rPr>
              <w:t>3</w:t>
            </w:r>
          </w:p>
        </w:tc>
        <w:tc>
          <w:tcPr>
            <w:tcW w:w="1670" w:type="dxa"/>
            <w:tcBorders>
              <w:top w:val="single" w:sz="4" w:space="0" w:color="auto"/>
              <w:left w:val="single" w:sz="4" w:space="0" w:color="auto"/>
              <w:bottom w:val="single" w:sz="4" w:space="0" w:color="auto"/>
              <w:right w:val="single" w:sz="4" w:space="0" w:color="auto"/>
            </w:tcBorders>
            <w:vAlign w:val="center"/>
            <w:hideMark/>
          </w:tcPr>
          <w:p w:rsidR="000971F4" w:rsidRDefault="00DE4594" w:rsidP="000971F4">
            <w:pPr>
              <w:pStyle w:val="af"/>
              <w:keepNext/>
              <w:keepLines/>
              <w:widowControl/>
              <w:tabs>
                <w:tab w:val="clear" w:pos="959"/>
                <w:tab w:val="left" w:pos="132"/>
                <w:tab w:val="left" w:pos="766"/>
                <w:tab w:val="left" w:pos="908"/>
                <w:tab w:val="left" w:pos="1426"/>
                <w:tab w:val="left" w:pos="9923"/>
              </w:tabs>
              <w:spacing w:line="276" w:lineRule="auto"/>
              <w:ind w:left="-709"/>
              <w:jc w:val="center"/>
              <w:rPr>
                <w:rFonts w:ascii="Times New Roman" w:hAnsi="Times New Roman" w:cs="Times New Roman"/>
                <w:bCs w:val="0"/>
                <w:sz w:val="24"/>
                <w:szCs w:val="24"/>
              </w:rPr>
            </w:pPr>
            <w:r>
              <w:rPr>
                <w:rFonts w:ascii="Times New Roman" w:hAnsi="Times New Roman" w:cs="Times New Roman"/>
                <w:sz w:val="24"/>
                <w:szCs w:val="24"/>
                <w:lang w:val="kk-KZ"/>
              </w:rPr>
              <w:t xml:space="preserve">            </w:t>
            </w:r>
            <w:r w:rsidR="000971F4">
              <w:rPr>
                <w:rFonts w:ascii="Times New Roman" w:hAnsi="Times New Roman" w:cs="Times New Roman"/>
                <w:sz w:val="24"/>
                <w:szCs w:val="24"/>
              </w:rPr>
              <w:t>154</w:t>
            </w:r>
            <w:r w:rsidR="000971F4">
              <w:rPr>
                <w:rFonts w:ascii="Times New Roman" w:hAnsi="Times New Roman" w:cs="Times New Roman"/>
                <w:sz w:val="24"/>
                <w:szCs w:val="24"/>
                <w:lang w:val="kk-KZ"/>
              </w:rPr>
              <w:t xml:space="preserve"> </w:t>
            </w:r>
            <w:r w:rsidR="000971F4">
              <w:rPr>
                <w:rFonts w:ascii="Times New Roman" w:hAnsi="Times New Roman" w:cs="Times New Roman"/>
                <w:sz w:val="24"/>
                <w:szCs w:val="24"/>
              </w:rPr>
              <w:t>071</w:t>
            </w:r>
          </w:p>
        </w:tc>
        <w:tc>
          <w:tcPr>
            <w:tcW w:w="1678" w:type="dxa"/>
            <w:tcBorders>
              <w:top w:val="single" w:sz="4" w:space="0" w:color="auto"/>
              <w:left w:val="single" w:sz="4" w:space="0" w:color="auto"/>
              <w:bottom w:val="single" w:sz="4" w:space="0" w:color="auto"/>
              <w:right w:val="single" w:sz="4" w:space="0" w:color="auto"/>
            </w:tcBorders>
            <w:vAlign w:val="center"/>
            <w:hideMark/>
          </w:tcPr>
          <w:p w:rsidR="000971F4" w:rsidRDefault="00DE4594" w:rsidP="000971F4">
            <w:pPr>
              <w:pStyle w:val="af"/>
              <w:keepNext/>
              <w:keepLines/>
              <w:widowControl/>
              <w:tabs>
                <w:tab w:val="clear" w:pos="959"/>
                <w:tab w:val="left" w:pos="1769"/>
                <w:tab w:val="left" w:pos="1800"/>
                <w:tab w:val="left" w:pos="9923"/>
              </w:tabs>
              <w:spacing w:line="276" w:lineRule="auto"/>
              <w:ind w:left="-709"/>
              <w:jc w:val="center"/>
              <w:rPr>
                <w:rFonts w:ascii="Times New Roman" w:hAnsi="Times New Roman" w:cs="Times New Roman"/>
                <w:bCs w:val="0"/>
                <w:sz w:val="24"/>
                <w:szCs w:val="24"/>
              </w:rPr>
            </w:pPr>
            <w:r>
              <w:rPr>
                <w:rFonts w:ascii="Times New Roman" w:hAnsi="Times New Roman" w:cs="Times New Roman"/>
                <w:sz w:val="24"/>
                <w:szCs w:val="24"/>
                <w:lang w:val="kk-KZ"/>
              </w:rPr>
              <w:t xml:space="preserve">           </w:t>
            </w:r>
            <w:r w:rsidR="000971F4">
              <w:rPr>
                <w:rFonts w:ascii="Times New Roman" w:hAnsi="Times New Roman" w:cs="Times New Roman"/>
                <w:sz w:val="24"/>
                <w:szCs w:val="24"/>
              </w:rPr>
              <w:t>208</w:t>
            </w:r>
            <w:r w:rsidR="000971F4">
              <w:rPr>
                <w:rFonts w:ascii="Times New Roman" w:hAnsi="Times New Roman" w:cs="Times New Roman"/>
                <w:sz w:val="24"/>
                <w:szCs w:val="24"/>
                <w:lang w:val="kk-KZ"/>
              </w:rPr>
              <w:t xml:space="preserve"> </w:t>
            </w:r>
            <w:r w:rsidR="000971F4">
              <w:rPr>
                <w:rFonts w:ascii="Times New Roman" w:hAnsi="Times New Roman" w:cs="Times New Roman"/>
                <w:sz w:val="24"/>
                <w:szCs w:val="24"/>
              </w:rPr>
              <w:t>205</w:t>
            </w:r>
          </w:p>
        </w:tc>
      </w:tr>
      <w:tr w:rsidR="00DE4594" w:rsidTr="00BC57E3">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DE4594" w:rsidRDefault="00DE4594" w:rsidP="007114B9">
            <w:pPr>
              <w:pStyle w:val="2"/>
              <w:tabs>
                <w:tab w:val="left" w:pos="0"/>
                <w:tab w:val="left" w:pos="9923"/>
              </w:tabs>
              <w:spacing w:before="0" w:line="276" w:lineRule="auto"/>
              <w:ind w:left="-709" w:right="-144" w:firstLine="709"/>
              <w:jc w:val="center"/>
              <w:rPr>
                <w:rFonts w:ascii="Times New Roman" w:hAnsi="Times New Roman"/>
                <w:snapToGrid w:val="0"/>
                <w:color w:val="auto"/>
                <w:sz w:val="24"/>
                <w:szCs w:val="24"/>
                <w:lang w:val="kk-KZ"/>
              </w:rPr>
            </w:pPr>
            <w:r>
              <w:rPr>
                <w:rFonts w:ascii="Times New Roman" w:hAnsi="Times New Roman"/>
                <w:snapToGrid w:val="0"/>
                <w:color w:val="auto"/>
                <w:sz w:val="24"/>
                <w:szCs w:val="24"/>
                <w:lang w:val="en-US"/>
              </w:rPr>
              <w:t>C-</w:t>
            </w:r>
            <w:r>
              <w:rPr>
                <w:rFonts w:ascii="Times New Roman" w:hAnsi="Times New Roman"/>
                <w:snapToGrid w:val="0"/>
                <w:color w:val="auto"/>
                <w:sz w:val="24"/>
                <w:szCs w:val="24"/>
                <w:lang w:val="kk-KZ"/>
              </w:rPr>
              <w:t>4</w:t>
            </w:r>
          </w:p>
        </w:tc>
        <w:tc>
          <w:tcPr>
            <w:tcW w:w="1670" w:type="dxa"/>
            <w:tcBorders>
              <w:top w:val="single" w:sz="4" w:space="0" w:color="auto"/>
              <w:left w:val="single" w:sz="4" w:space="0" w:color="auto"/>
              <w:bottom w:val="single" w:sz="4" w:space="0" w:color="auto"/>
              <w:right w:val="single" w:sz="4" w:space="0" w:color="auto"/>
            </w:tcBorders>
            <w:vAlign w:val="center"/>
          </w:tcPr>
          <w:p w:rsidR="00DE4594" w:rsidRPr="00FF5FDF" w:rsidRDefault="00DE4594" w:rsidP="007114B9">
            <w:pPr>
              <w:keepNext/>
              <w:keepLines/>
              <w:tabs>
                <w:tab w:val="left" w:pos="-44"/>
                <w:tab w:val="left" w:pos="0"/>
                <w:tab w:val="left" w:pos="6663"/>
                <w:tab w:val="left" w:pos="9923"/>
              </w:tabs>
              <w:jc w:val="center"/>
              <w:rPr>
                <w:b/>
                <w:iCs/>
                <w:szCs w:val="20"/>
              </w:rPr>
            </w:pPr>
            <w:r w:rsidRPr="00FF5FDF">
              <w:rPr>
                <w:b/>
                <w:szCs w:val="20"/>
              </w:rPr>
              <w:t>138 248</w:t>
            </w:r>
          </w:p>
        </w:tc>
        <w:tc>
          <w:tcPr>
            <w:tcW w:w="1678" w:type="dxa"/>
            <w:tcBorders>
              <w:top w:val="single" w:sz="4" w:space="0" w:color="auto"/>
              <w:left w:val="single" w:sz="4" w:space="0" w:color="auto"/>
              <w:bottom w:val="single" w:sz="4" w:space="0" w:color="auto"/>
              <w:right w:val="single" w:sz="4" w:space="0" w:color="auto"/>
            </w:tcBorders>
            <w:vAlign w:val="center"/>
          </w:tcPr>
          <w:p w:rsidR="00DE4594" w:rsidRPr="00FF5FDF" w:rsidRDefault="00DE4594" w:rsidP="007114B9">
            <w:pPr>
              <w:keepNext/>
              <w:keepLines/>
              <w:tabs>
                <w:tab w:val="left" w:pos="132"/>
                <w:tab w:val="left" w:pos="304"/>
                <w:tab w:val="left" w:pos="666"/>
                <w:tab w:val="left" w:pos="1769"/>
                <w:tab w:val="left" w:pos="1800"/>
                <w:tab w:val="left" w:pos="6663"/>
                <w:tab w:val="left" w:pos="9923"/>
              </w:tabs>
              <w:jc w:val="center"/>
              <w:rPr>
                <w:b/>
                <w:iCs/>
                <w:szCs w:val="20"/>
              </w:rPr>
            </w:pPr>
            <w:r w:rsidRPr="00FF5FDF">
              <w:rPr>
                <w:b/>
                <w:szCs w:val="20"/>
              </w:rPr>
              <w:t>186 551</w:t>
            </w:r>
          </w:p>
        </w:tc>
      </w:tr>
    </w:tbl>
    <w:p w:rsidR="002167FE" w:rsidRDefault="002167FE" w:rsidP="002167FE">
      <w:pPr>
        <w:contextualSpacing/>
        <w:jc w:val="both"/>
        <w:rPr>
          <w:b/>
          <w:iCs/>
          <w:lang w:val="kk-KZ"/>
        </w:rPr>
      </w:pPr>
    </w:p>
    <w:p w:rsidR="002167FE" w:rsidRDefault="002167FE" w:rsidP="002167FE">
      <w:pPr>
        <w:ind w:left="-709"/>
        <w:contextualSpacing/>
        <w:jc w:val="both"/>
        <w:rPr>
          <w:b/>
          <w:lang w:val="kk-KZ"/>
        </w:rPr>
      </w:pPr>
      <w:r>
        <w:rPr>
          <w:b/>
          <w:iCs/>
          <w:highlight w:val="cyan"/>
          <w:lang w:val="kk-KZ"/>
        </w:rPr>
        <w:t>Қазақстан Республикасы</w:t>
      </w:r>
      <w:r w:rsidR="003F0F17">
        <w:rPr>
          <w:b/>
          <w:iCs/>
          <w:highlight w:val="cyan"/>
          <w:lang w:val="kk-KZ"/>
        </w:rPr>
        <w:t xml:space="preserve">ның </w:t>
      </w:r>
      <w:r w:rsidR="00FF2844">
        <w:rPr>
          <w:b/>
          <w:iCs/>
          <w:highlight w:val="cyan"/>
          <w:lang w:val="kk-KZ"/>
        </w:rPr>
        <w:t xml:space="preserve">Ұлттық экономика </w:t>
      </w:r>
      <w:r>
        <w:rPr>
          <w:b/>
          <w:iCs/>
          <w:highlight w:val="cyan"/>
          <w:lang w:val="kk-KZ"/>
        </w:rPr>
        <w:t xml:space="preserve">министрлігі Мемлекеттік материалдық резервтер комитеті (бұдан әрі – Комитет), 010008, </w:t>
      </w:r>
      <w:r w:rsidR="00C647CC">
        <w:rPr>
          <w:b/>
          <w:iCs/>
          <w:highlight w:val="cyan"/>
          <w:lang w:val="kk-KZ"/>
        </w:rPr>
        <w:t>Нұр-Сұлтан</w:t>
      </w:r>
      <w:r>
        <w:rPr>
          <w:b/>
          <w:iCs/>
          <w:highlight w:val="cyan"/>
          <w:lang w:val="kk-KZ"/>
        </w:rPr>
        <w:t xml:space="preserve"> қаласы, Янушкевич көшесі, 2, анықтама үшін телефондар: 8 (7172) 27-44-59, факс 8(7172) 27-44-71, e-mail: </w:t>
      </w:r>
      <w:r w:rsidR="001A362C" w:rsidRPr="001102C8">
        <w:rPr>
          <w:b/>
          <w:highlight w:val="cyan"/>
          <w:lang w:val="kk-KZ"/>
        </w:rPr>
        <w:t>d.zhaukenova@economy.gov.kz</w:t>
      </w:r>
      <w:r w:rsidR="00E04CB9" w:rsidRPr="00A64256">
        <w:rPr>
          <w:b/>
          <w:highlight w:val="cyan"/>
          <w:lang w:val="kk-KZ"/>
        </w:rPr>
        <w:t xml:space="preserve"> </w:t>
      </w:r>
      <w:r>
        <w:rPr>
          <w:b/>
          <w:iCs/>
          <w:highlight w:val="cyan"/>
          <w:lang w:val="kk-KZ"/>
        </w:rPr>
        <w:t xml:space="preserve">«Б» корпусының бос мемлекеттік әкімшілік лауазымына орналасуға </w:t>
      </w:r>
      <w:r>
        <w:rPr>
          <w:b/>
          <w:highlight w:val="cyan"/>
          <w:lang w:val="kk-KZ"/>
        </w:rPr>
        <w:t xml:space="preserve">мемлекеттік органның мемлекеттік қызметшілері арасындағы ішкі конкурсты </w:t>
      </w:r>
      <w:r>
        <w:rPr>
          <w:b/>
          <w:iCs/>
          <w:highlight w:val="cyan"/>
          <w:lang w:val="kk-KZ"/>
        </w:rPr>
        <w:t>жариялайды:</w:t>
      </w:r>
    </w:p>
    <w:p w:rsidR="001A362C" w:rsidRDefault="00864362" w:rsidP="001A362C">
      <w:pPr>
        <w:pStyle w:val="msonormalbullet2gif"/>
        <w:spacing w:before="0" w:beforeAutospacing="0" w:after="0" w:afterAutospacing="0"/>
        <w:ind w:left="-709" w:right="178"/>
        <w:contextualSpacing/>
        <w:jc w:val="both"/>
        <w:rPr>
          <w:lang w:val="kk-KZ"/>
        </w:rPr>
      </w:pPr>
      <w:r>
        <w:rPr>
          <w:b/>
          <w:highlight w:val="yellow"/>
          <w:lang w:val="kk-KZ"/>
        </w:rPr>
        <w:t>Жұмылдыру резервін есепке алу және бақылау</w:t>
      </w:r>
      <w:r w:rsidR="001A362C" w:rsidRPr="00551E7B">
        <w:rPr>
          <w:b/>
          <w:highlight w:val="yellow"/>
          <w:lang w:val="kk-KZ"/>
        </w:rPr>
        <w:t xml:space="preserve"> басқармасының басшысы, санаты С-3, 1 бірлік</w:t>
      </w:r>
    </w:p>
    <w:p w:rsidR="00E3392D" w:rsidRDefault="001A362C" w:rsidP="0010031A">
      <w:pPr>
        <w:pStyle w:val="msonormalbullet1gif"/>
        <w:spacing w:before="0" w:beforeAutospacing="0" w:after="0" w:afterAutospacing="0"/>
        <w:ind w:left="-709" w:right="178"/>
        <w:contextualSpacing/>
        <w:jc w:val="both"/>
        <w:rPr>
          <w:lang w:val="kk-KZ"/>
        </w:rPr>
      </w:pPr>
      <w:r>
        <w:rPr>
          <w:b/>
          <w:lang w:val="kk-KZ"/>
        </w:rPr>
        <w:t>Функционалдық міндеттері:</w:t>
      </w:r>
      <w:r>
        <w:rPr>
          <w:lang w:val="kk-KZ"/>
        </w:rPr>
        <w:t xml:space="preserve"> </w:t>
      </w:r>
      <w:r w:rsidR="00E3392D" w:rsidRPr="00565B8A">
        <w:rPr>
          <w:lang w:val="kk-KZ"/>
        </w:rPr>
        <w:t>Жұмылдыру резерві материалдық құндылықт</w:t>
      </w:r>
      <w:r w:rsidR="00E3392D">
        <w:rPr>
          <w:lang w:val="kk-KZ"/>
        </w:rPr>
        <w:t>арының есепке алынуы мен сапа және сан жағынан</w:t>
      </w:r>
      <w:r w:rsidR="00E3392D" w:rsidRPr="00565B8A">
        <w:rPr>
          <w:lang w:val="kk-KZ"/>
        </w:rPr>
        <w:t xml:space="preserve"> сақталуын бақылауды жүзеге асыруды ұйымдастыру. Жұмылдыру резервін есепке алу және бақылаудың тиісті есепке алу және бақылау нысандары мәселелері бойынша жыл сайынғы жоспарлы іс-шараларды, жұмылдыру резерві мәселелері бойынша әдістемелік құралдарды әзірлеу. Жұмылдыру резервінің сақтау пункт</w:t>
      </w:r>
      <w:r w:rsidR="00E3392D">
        <w:rPr>
          <w:lang w:val="kk-KZ"/>
        </w:rPr>
        <w:t>т</w:t>
      </w:r>
      <w:r w:rsidR="00E3392D" w:rsidRPr="00565B8A">
        <w:rPr>
          <w:lang w:val="kk-KZ"/>
        </w:rPr>
        <w:t xml:space="preserve">ерінде түгендеу жүргізу кезінде анықталған кемшіліктерді талдауды жүзеге асыру және оларды жою бойынша ұсыныстар енгізу. Жұмылдыру резерві мәселелері жөніндегі нормативтік құқықтық актілерді әзірлеу бойынша ұсыныстар енгізу. Басшылық қарауына мемлекеттік материалдық резервтің жүйесін жетілдіру бойынша ұсыныстар енгізу. </w:t>
      </w:r>
      <w:r w:rsidR="00E3392D">
        <w:rPr>
          <w:lang w:val="kk-KZ"/>
        </w:rPr>
        <w:t>Ө</w:t>
      </w:r>
      <w:r w:rsidR="00E3392D" w:rsidRPr="003D15B8">
        <w:rPr>
          <w:lang w:val="kk-KZ"/>
        </w:rPr>
        <w:t>з құзыреті шегінде Министрліктің Стратегиялық жоспарына, Операциялық жоспарына ұсыныстар</w:t>
      </w:r>
      <w:r w:rsidR="00E3392D">
        <w:rPr>
          <w:lang w:val="kk-KZ"/>
        </w:rPr>
        <w:t xml:space="preserve"> енгізу. </w:t>
      </w:r>
      <w:r w:rsidR="00E3392D" w:rsidRPr="00584437">
        <w:rPr>
          <w:lang w:val="kk-KZ"/>
        </w:rPr>
        <w:t>Министрліктің Стратегиялық және Операциялық жоспарлары іс-шараларының орындалуын қамтамасыз ету. Жұмылдыру резервінің материалдық құндылықтарын жинақтау жоспарының және жаңарту жоспарының жиынтығын жасауды бақылау. Жұмылдыру резервінің шығарылымға жататын материалдық құндылықтар тізбесінің жасалуын бақылау. Жұмылдыру резервінің материалдық құндылықтарының номенклатурасы мен сақтау көлемдеріне ұсыныстарды дайындауда бақылау.</w:t>
      </w:r>
      <w:r w:rsidR="00E3392D" w:rsidRPr="00565B8A">
        <w:rPr>
          <w:lang w:val="kk-KZ"/>
        </w:rPr>
        <w:t xml:space="preserve">Қолданыстағы заңнамаға сәйкес Министрлік пен Комитет басшылығының жекелеген тапсырмаларын орындауды қамтамасыз ету. Қазақстан Республикасының басқа мемлекеттік органдарымен және </w:t>
      </w:r>
      <w:r w:rsidR="00E3392D" w:rsidRPr="00565B8A">
        <w:rPr>
          <w:lang w:val="kk-KZ"/>
        </w:rPr>
        <w:lastRenderedPageBreak/>
        <w:t>ведомстволарымен өзара қарым-қатынаста Министрлік пен Комитеттің мүддесін білдіру.</w:t>
      </w:r>
      <w:r w:rsidR="00E3392D">
        <w:rPr>
          <w:lang w:val="kk-KZ"/>
        </w:rPr>
        <w:t xml:space="preserve"> </w:t>
      </w:r>
      <w:r w:rsidR="00E3392D" w:rsidRPr="001E29D9">
        <w:rPr>
          <w:lang w:val="kk-KZ"/>
        </w:rPr>
        <w:t>Комитет басшылығы жүктеген өзге де өкілеттіктерді жүзеге асыру.</w:t>
      </w:r>
    </w:p>
    <w:p w:rsidR="001A362C" w:rsidRDefault="001A362C" w:rsidP="0010031A">
      <w:pPr>
        <w:pStyle w:val="msonormalbullet1gif"/>
        <w:spacing w:before="0" w:beforeAutospacing="0" w:after="0" w:afterAutospacing="0"/>
        <w:ind w:left="-709" w:right="178"/>
        <w:contextualSpacing/>
        <w:jc w:val="both"/>
        <w:rPr>
          <w:lang w:val="kk-KZ"/>
        </w:rPr>
      </w:pPr>
      <w:r>
        <w:rPr>
          <w:b/>
          <w:lang w:val="kk-KZ"/>
        </w:rPr>
        <w:t xml:space="preserve">Конкурсқа қатысушыларға қойылатын талаптар: </w:t>
      </w:r>
      <w:r w:rsidR="0010031A" w:rsidRPr="00787104">
        <w:rPr>
          <w:lang w:val="kk-KZ"/>
        </w:rPr>
        <w:t xml:space="preserve">Жоғары немесе жоғары оқу орнынан кейінгі: </w:t>
      </w:r>
      <w:r w:rsidR="0010031A">
        <w:rPr>
          <w:lang w:val="kk-KZ"/>
        </w:rPr>
        <w:t>ә</w:t>
      </w:r>
      <w:r w:rsidR="0010031A" w:rsidRPr="00565B8A">
        <w:rPr>
          <w:lang w:val="kk-KZ"/>
        </w:rPr>
        <w:t xml:space="preserve">леуметтік ғылымдар, экономика және бизнес саласындағы </w:t>
      </w:r>
      <w:r w:rsidR="0010031A">
        <w:rPr>
          <w:lang w:val="kk-KZ"/>
        </w:rPr>
        <w:t xml:space="preserve">(мемлекеттік және жергілікті басқару, экономика, қаржы, есеп және аудит) </w:t>
      </w:r>
      <w:r w:rsidR="0010031A" w:rsidRPr="00565B8A">
        <w:rPr>
          <w:lang w:val="kk-KZ"/>
        </w:rPr>
        <w:t xml:space="preserve">немесе құқық саласындағы </w:t>
      </w:r>
      <w:r w:rsidR="0010031A">
        <w:rPr>
          <w:lang w:val="kk-KZ"/>
        </w:rPr>
        <w:t xml:space="preserve">(құқықтану, халықаралық құқық) </w:t>
      </w:r>
      <w:r w:rsidR="0010031A" w:rsidRPr="00565B8A">
        <w:rPr>
          <w:lang w:val="kk-KZ"/>
        </w:rPr>
        <w:t xml:space="preserve">немесе техникалық ғылымдар және технология саласындағы </w:t>
      </w:r>
      <w:r w:rsidR="0010031A" w:rsidRPr="00787104">
        <w:rPr>
          <w:lang w:val="kk-KZ"/>
        </w:rPr>
        <w:t>білім</w:t>
      </w:r>
    </w:p>
    <w:p w:rsidR="0010031A" w:rsidRDefault="0010031A" w:rsidP="0010031A">
      <w:pPr>
        <w:pStyle w:val="msonormalbullet1gif"/>
        <w:spacing w:before="0" w:beforeAutospacing="0" w:after="0" w:afterAutospacing="0"/>
        <w:ind w:left="-709" w:right="178"/>
        <w:contextualSpacing/>
        <w:jc w:val="both"/>
        <w:rPr>
          <w:iCs/>
          <w:lang w:val="kk-KZ"/>
        </w:rPr>
      </w:pPr>
    </w:p>
    <w:p w:rsidR="00864362" w:rsidRDefault="00864362" w:rsidP="00864362">
      <w:pPr>
        <w:pStyle w:val="msonormalbullet2gif"/>
        <w:spacing w:before="0" w:beforeAutospacing="0" w:after="0" w:afterAutospacing="0"/>
        <w:ind w:left="-709" w:right="178"/>
        <w:contextualSpacing/>
        <w:jc w:val="both"/>
        <w:rPr>
          <w:lang w:val="kk-KZ"/>
        </w:rPr>
      </w:pPr>
      <w:r>
        <w:rPr>
          <w:b/>
          <w:highlight w:val="yellow"/>
          <w:lang w:val="kk-KZ"/>
        </w:rPr>
        <w:t>Экономика және қаржы</w:t>
      </w:r>
      <w:r w:rsidRPr="00551E7B">
        <w:rPr>
          <w:b/>
          <w:highlight w:val="yellow"/>
          <w:lang w:val="kk-KZ"/>
        </w:rPr>
        <w:t xml:space="preserve"> басқармасының басшысы, санаты С-3, 1 бірлік</w:t>
      </w:r>
    </w:p>
    <w:p w:rsidR="003871CC" w:rsidRDefault="00864362" w:rsidP="00864362">
      <w:pPr>
        <w:pStyle w:val="msonormalbullet1gif"/>
        <w:spacing w:before="0" w:beforeAutospacing="0" w:after="0" w:afterAutospacing="0"/>
        <w:ind w:left="-709" w:right="178"/>
        <w:contextualSpacing/>
        <w:jc w:val="both"/>
        <w:rPr>
          <w:lang w:val="kk-KZ"/>
        </w:rPr>
      </w:pPr>
      <w:r>
        <w:rPr>
          <w:b/>
          <w:lang w:val="kk-KZ"/>
        </w:rPr>
        <w:t>Функционалдық міндеттері:</w:t>
      </w:r>
      <w:r>
        <w:rPr>
          <w:lang w:val="kk-KZ"/>
        </w:rPr>
        <w:t xml:space="preserve"> </w:t>
      </w:r>
      <w:r w:rsidR="003871CC" w:rsidRPr="00E22FFA">
        <w:rPr>
          <w:lang w:val="kk-KZ"/>
        </w:rPr>
        <w:t>Барлық жүзеге асырылатын шаруашылық операциялардың бухгалтерлік есебін бақылау және шоттарда көрсетілуін қамтамасыз ету. Бухгалтерлік, қаржы, салықтық және статистикалық есептемелердің белгіленген мерзімде жасалуын және ұсынылуын қамтамасыз ету. Жедел ақпаратты ұсынуды қамтамасыз ету. Кезекті қаржылық жылға барлық бағдарламалар бойынша бюджеттік өтінімнің әзірленуін жүзеге асыру. Өз құзыреті шегінде Министрліктің Стратегиялық және Операциялық жоспарларына ұсыныстар енгізу. Комитеттің жылдық қаржыландыру жоспарын дайындауды жүзеге асыру. Құжаттардың уақтылы және дұрыс ресімделуін алдын ала бақылау және жасалатын қаржы операциялардың заңдылығын жүзеге асыру. Өз құзыреті шегінде нормативтік құқықтық актілерді әзірлеу. Қазақстан Республикасының басқа мемлекеттік органдарымен және ведомстволарымен өзара қарым-қатынас жасауда Министрліктің және Комитеттің мүддесін білдіру. Нормативтік құқықтық актілердің, Министрлік пен Комитет басшылығы нұсқауларының, өзге де басқарушылық шешімдердің орындалу, сондай-ақ, Министрліктің қызметі стратегиясының іске асырылуы барысына үнемі мониторинг жасауды жүзеге асыру. Басшылық қарауына мемлекеттік материалдық резервтің жүйесін жетілдіру бойынша ұсыныстар енгізу. Комитет басшылығы жүктеген өзге де өкілеттіктерді жүзеге асыру.</w:t>
      </w:r>
    </w:p>
    <w:p w:rsidR="00864362" w:rsidRDefault="00864362" w:rsidP="00864362">
      <w:pPr>
        <w:pStyle w:val="msonormalbullet1gif"/>
        <w:spacing w:before="0" w:beforeAutospacing="0" w:after="0" w:afterAutospacing="0"/>
        <w:ind w:left="-709" w:right="178"/>
        <w:contextualSpacing/>
        <w:jc w:val="both"/>
        <w:rPr>
          <w:lang w:val="kk-KZ"/>
        </w:rPr>
      </w:pPr>
      <w:r>
        <w:rPr>
          <w:b/>
          <w:lang w:val="kk-KZ"/>
        </w:rPr>
        <w:t xml:space="preserve">Конкурсқа қатысушыларға қойылатын талаптар: </w:t>
      </w:r>
      <w:r w:rsidR="003871CC" w:rsidRPr="00E22FFA">
        <w:rPr>
          <w:lang w:val="kk-KZ"/>
        </w:rPr>
        <w:t>Жоғары немесе жоғары оқу орнынан кейінгі білім: әлеуметтік ғылымдар, экономика және бизнес саласындағы (экономика, менеджмент, есеп және аудит, қаржы) немесе құқық саласындағы (құқықтану, халықаралық құқық)</w:t>
      </w:r>
    </w:p>
    <w:p w:rsidR="00864362" w:rsidRDefault="00864362" w:rsidP="002167FE">
      <w:pPr>
        <w:ind w:left="-709" w:right="178" w:firstLine="283"/>
        <w:jc w:val="both"/>
        <w:rPr>
          <w:iCs/>
          <w:lang w:val="kk-KZ"/>
        </w:rPr>
      </w:pPr>
    </w:p>
    <w:p w:rsidR="00864362" w:rsidRDefault="00864362" w:rsidP="00864362">
      <w:pPr>
        <w:pStyle w:val="msonormalbullet2gif"/>
        <w:spacing w:before="0" w:beforeAutospacing="0" w:after="0" w:afterAutospacing="0"/>
        <w:ind w:left="-709" w:right="178"/>
        <w:contextualSpacing/>
        <w:jc w:val="both"/>
        <w:rPr>
          <w:lang w:val="kk-KZ"/>
        </w:rPr>
      </w:pPr>
      <w:r>
        <w:rPr>
          <w:b/>
          <w:highlight w:val="yellow"/>
          <w:lang w:val="kk-KZ"/>
        </w:rPr>
        <w:t>Жұмылдыру резервін есепке алу және бақылау</w:t>
      </w:r>
      <w:r w:rsidRPr="00551E7B">
        <w:rPr>
          <w:b/>
          <w:highlight w:val="yellow"/>
          <w:lang w:val="kk-KZ"/>
        </w:rPr>
        <w:t xml:space="preserve"> басқармасының бас</w:t>
      </w:r>
      <w:r>
        <w:rPr>
          <w:b/>
          <w:highlight w:val="yellow"/>
          <w:lang w:val="kk-KZ"/>
        </w:rPr>
        <w:t xml:space="preserve"> сарап</w:t>
      </w:r>
      <w:r w:rsidRPr="00551E7B">
        <w:rPr>
          <w:b/>
          <w:highlight w:val="yellow"/>
          <w:lang w:val="kk-KZ"/>
        </w:rPr>
        <w:t xml:space="preserve">шысы, санаты </w:t>
      </w:r>
      <w:r w:rsidR="00BA2EE0">
        <w:rPr>
          <w:b/>
          <w:highlight w:val="yellow"/>
          <w:lang w:val="kk-KZ"/>
        </w:rPr>
        <w:t xml:space="preserve">                 </w:t>
      </w:r>
      <w:r w:rsidRPr="00551E7B">
        <w:rPr>
          <w:b/>
          <w:highlight w:val="yellow"/>
          <w:lang w:val="kk-KZ"/>
        </w:rPr>
        <w:t>С-</w:t>
      </w:r>
      <w:r>
        <w:rPr>
          <w:b/>
          <w:highlight w:val="yellow"/>
          <w:lang w:val="kk-KZ"/>
        </w:rPr>
        <w:t>4</w:t>
      </w:r>
      <w:r w:rsidRPr="00551E7B">
        <w:rPr>
          <w:b/>
          <w:highlight w:val="yellow"/>
          <w:lang w:val="kk-KZ"/>
        </w:rPr>
        <w:t>, 1 бірлік</w:t>
      </w:r>
    </w:p>
    <w:p w:rsidR="000978CA" w:rsidRDefault="00864362" w:rsidP="00864362">
      <w:pPr>
        <w:pStyle w:val="msonormalbullet1gif"/>
        <w:spacing w:before="0" w:beforeAutospacing="0" w:after="0" w:afterAutospacing="0"/>
        <w:ind w:left="-709" w:right="178"/>
        <w:contextualSpacing/>
        <w:jc w:val="both"/>
        <w:rPr>
          <w:lang w:val="kk-KZ"/>
        </w:rPr>
      </w:pPr>
      <w:r>
        <w:rPr>
          <w:b/>
          <w:lang w:val="kk-KZ"/>
        </w:rPr>
        <w:t>Функционалдық міндеттері:</w:t>
      </w:r>
      <w:r>
        <w:rPr>
          <w:lang w:val="kk-KZ"/>
        </w:rPr>
        <w:t xml:space="preserve"> </w:t>
      </w:r>
      <w:r w:rsidR="000978CA">
        <w:rPr>
          <w:lang w:val="kk-KZ"/>
        </w:rPr>
        <w:t>Ж</w:t>
      </w:r>
      <w:r w:rsidR="000978CA" w:rsidRPr="00565B8A">
        <w:rPr>
          <w:lang w:val="kk-KZ"/>
        </w:rPr>
        <w:t>ұмылдыру резерві материалдық құндылықт</w:t>
      </w:r>
      <w:r w:rsidR="000978CA">
        <w:rPr>
          <w:lang w:val="kk-KZ"/>
        </w:rPr>
        <w:t>арының есепке алынуы мен сапа және сан жағынан</w:t>
      </w:r>
      <w:r w:rsidR="000978CA" w:rsidRPr="00565B8A">
        <w:rPr>
          <w:lang w:val="kk-KZ"/>
        </w:rPr>
        <w:t xml:space="preserve"> сақталуын бақылауды жүзеге асыру. Жұмылдыру резервін есепке алу және бақылау мәселелері бойынша жыл сайынғы жоспарлы іс-шараларды әзірлеу бойынша ұсыныстарды енгізу және оларды белгіленген тәртіппен басшылыққа ұсыну. Сақтау пункттерінде жұмылдыру резервінің материалдық құндылықтарын түгендеуге қатысу. Түгендеу қорытындылары бойынша талдау жүргізу. Жұмылдыру резервіндегі материалдық құндылықтармен жұмыс істеудегі кемшіліктерді жою туралы ұсыныстар енгізу. Басқарма құзыреті шегінде жұмылдыру резерві мәселелері бойынша нормативтік құқықтық актілерді әзірлеу. Жұмылдыру резервінің жай-күйі туралы талдау материалдарын дайындау. Жұмылдыру резервін есепке алу және бақылау мәселелері бойынша әдістемелік құралдарды, тиісті нысандарды әзірлеу. Сақтау пункт</w:t>
      </w:r>
      <w:r w:rsidR="000978CA">
        <w:rPr>
          <w:lang w:val="kk-KZ"/>
        </w:rPr>
        <w:t>т</w:t>
      </w:r>
      <w:r w:rsidR="000978CA" w:rsidRPr="00565B8A">
        <w:rPr>
          <w:lang w:val="kk-KZ"/>
        </w:rPr>
        <w:t xml:space="preserve">еріндегі мемлекеттік резервтің материалдық құндылықтарының бар болуы, қозғалысы және сапалық жай-күйі туралы жинақтық есеп жасау. </w:t>
      </w:r>
      <w:r w:rsidR="000978CA">
        <w:rPr>
          <w:lang w:val="kk-KZ"/>
        </w:rPr>
        <w:t xml:space="preserve">Жұмылдыру резервінің </w:t>
      </w:r>
      <w:r w:rsidR="000978CA" w:rsidRPr="00565B8A">
        <w:rPr>
          <w:lang w:val="kk-KZ"/>
        </w:rPr>
        <w:t>материалдық құндылықтары</w:t>
      </w:r>
      <w:r w:rsidR="000978CA">
        <w:rPr>
          <w:lang w:val="kk-KZ"/>
        </w:rPr>
        <w:t xml:space="preserve">н </w:t>
      </w:r>
      <w:r w:rsidR="000978CA" w:rsidRPr="00565B8A">
        <w:rPr>
          <w:lang w:val="kk-KZ"/>
        </w:rPr>
        <w:t>қалыптастыру мен сақтау бойынша бюджеттік өтінімдерді әзірлеу. Қабылданған нормативтік құқықтық актілерді, Министрлік пен Комитет басшылығының нұсқауларын жүзеге асыру нәтижесі бойынша есептік материалдар мен ұсыныстар дайындауға қатысу.</w:t>
      </w:r>
      <w:r w:rsidR="000978CA">
        <w:rPr>
          <w:lang w:val="kk-KZ"/>
        </w:rPr>
        <w:t xml:space="preserve"> </w:t>
      </w:r>
      <w:r w:rsidR="000978CA" w:rsidRPr="001E29D9">
        <w:rPr>
          <w:lang w:val="kk-KZ"/>
        </w:rPr>
        <w:t>Комитет басшылығы жүктеген өзге де өкілеттіктерді жүзеге асыру.</w:t>
      </w:r>
    </w:p>
    <w:p w:rsidR="00864362" w:rsidRDefault="00864362" w:rsidP="00864362">
      <w:pPr>
        <w:pStyle w:val="msonormalbullet1gif"/>
        <w:spacing w:before="0" w:beforeAutospacing="0" w:after="0" w:afterAutospacing="0"/>
        <w:ind w:left="-709" w:right="178"/>
        <w:contextualSpacing/>
        <w:jc w:val="both"/>
        <w:rPr>
          <w:lang w:val="kk-KZ"/>
        </w:rPr>
      </w:pPr>
      <w:r>
        <w:rPr>
          <w:b/>
          <w:lang w:val="kk-KZ"/>
        </w:rPr>
        <w:t xml:space="preserve">Конкурсқа қатысушыларға қойылатын талаптар: </w:t>
      </w:r>
      <w:r w:rsidR="000978CA" w:rsidRPr="00EB7BC4">
        <w:rPr>
          <w:lang w:val="kk-KZ"/>
        </w:rPr>
        <w:t xml:space="preserve">Жоғары немесе жоғары оқу орнынан кейінгі: </w:t>
      </w:r>
      <w:r w:rsidR="000978CA">
        <w:rPr>
          <w:lang w:val="kk-KZ"/>
        </w:rPr>
        <w:t>ә</w:t>
      </w:r>
      <w:r w:rsidR="000978CA" w:rsidRPr="00565B8A">
        <w:rPr>
          <w:lang w:val="kk-KZ"/>
        </w:rPr>
        <w:t xml:space="preserve">леуметтік ғылымдар, экономика және бизнес саласындағы </w:t>
      </w:r>
      <w:r w:rsidR="000978CA">
        <w:rPr>
          <w:lang w:val="kk-KZ"/>
        </w:rPr>
        <w:t xml:space="preserve">(мемлекеттік және жергілікті басқару, экономика, қаржы, есеп және аудит) </w:t>
      </w:r>
      <w:r w:rsidR="000978CA" w:rsidRPr="00565B8A">
        <w:rPr>
          <w:lang w:val="kk-KZ"/>
        </w:rPr>
        <w:t xml:space="preserve">немесе құқық саласындағы </w:t>
      </w:r>
      <w:r w:rsidR="000978CA">
        <w:rPr>
          <w:lang w:val="kk-KZ"/>
        </w:rPr>
        <w:t xml:space="preserve">(құқықтану, халықаралық құқық) </w:t>
      </w:r>
      <w:r w:rsidR="000978CA" w:rsidRPr="00565B8A">
        <w:rPr>
          <w:lang w:val="kk-KZ"/>
        </w:rPr>
        <w:t xml:space="preserve">немесе техникалық ғылымдар және технология саласындағы </w:t>
      </w:r>
      <w:r w:rsidR="000978CA">
        <w:rPr>
          <w:lang w:val="kk-KZ"/>
        </w:rPr>
        <w:t>білім</w:t>
      </w:r>
    </w:p>
    <w:p w:rsidR="00864362" w:rsidRDefault="00864362" w:rsidP="002167FE">
      <w:pPr>
        <w:ind w:left="-709" w:right="178" w:firstLine="283"/>
        <w:jc w:val="both"/>
        <w:rPr>
          <w:iCs/>
          <w:lang w:val="kk-KZ"/>
        </w:rPr>
      </w:pPr>
    </w:p>
    <w:p w:rsidR="00864362" w:rsidRDefault="00864362" w:rsidP="002167FE">
      <w:pPr>
        <w:ind w:left="-709" w:right="178" w:firstLine="283"/>
        <w:jc w:val="both"/>
        <w:rPr>
          <w:iCs/>
          <w:lang w:val="kk-KZ"/>
        </w:rPr>
      </w:pPr>
    </w:p>
    <w:p w:rsidR="002167FE" w:rsidRPr="00F94771" w:rsidRDefault="002167FE" w:rsidP="002167FE">
      <w:pPr>
        <w:ind w:left="-709" w:right="178" w:firstLine="283"/>
        <w:jc w:val="both"/>
        <w:rPr>
          <w:iCs/>
          <w:lang w:val="kk-KZ"/>
        </w:rPr>
      </w:pPr>
      <w:r w:rsidRPr="00F94771">
        <w:rPr>
          <w:iCs/>
          <w:lang w:val="kk-KZ"/>
        </w:rPr>
        <w:lastRenderedPageBreak/>
        <w:t>Конкурс комиссиясы жұмысының ашықтылығы мен объективтілігін қамтамасыз ету үшін оның отырысына байқаушылар шақырылады.</w:t>
      </w:r>
    </w:p>
    <w:p w:rsidR="002167FE" w:rsidRPr="00F94771" w:rsidRDefault="002167FE" w:rsidP="002167FE">
      <w:pPr>
        <w:ind w:left="-709" w:right="178" w:firstLine="283"/>
        <w:jc w:val="both"/>
        <w:rPr>
          <w:iCs/>
          <w:lang w:val="kk-KZ"/>
        </w:rPr>
      </w:pPr>
      <w:r w:rsidRPr="00F94771">
        <w:rPr>
          <w:iCs/>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2167FE" w:rsidRPr="00F94771" w:rsidRDefault="002167FE" w:rsidP="002167FE">
      <w:pPr>
        <w:ind w:left="-709" w:right="178" w:firstLine="284"/>
        <w:jc w:val="both"/>
        <w:rPr>
          <w:iCs/>
          <w:lang w:val="kk-KZ"/>
        </w:rPr>
      </w:pPr>
      <w:r w:rsidRPr="00F94771">
        <w:rPr>
          <w:iCs/>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2167FE" w:rsidRPr="00F94771" w:rsidRDefault="002167FE" w:rsidP="002167FE">
      <w:pPr>
        <w:ind w:left="-709" w:right="178" w:firstLine="284"/>
        <w:jc w:val="both"/>
        <w:rPr>
          <w:iCs/>
          <w:lang w:val="kk-KZ"/>
        </w:rPr>
      </w:pPr>
      <w:r w:rsidRPr="00F94771">
        <w:rPr>
          <w:iCs/>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2167FE" w:rsidRPr="00F94771" w:rsidRDefault="002167FE" w:rsidP="002167FE">
      <w:pPr>
        <w:ind w:left="-709" w:right="178" w:firstLine="284"/>
        <w:jc w:val="both"/>
        <w:rPr>
          <w:iCs/>
          <w:lang w:val="kk-KZ"/>
        </w:rPr>
      </w:pPr>
      <w:r w:rsidRPr="00F94771">
        <w:rPr>
          <w:iCs/>
          <w:lang w:val="kk-KZ"/>
        </w:rPr>
        <w:t>Тар шеңберде мамандырылған ретінде мемлекеттік орган қызметшілерінің 5 пайызынан аз қызметші ие болған мамандық болып табылады.</w:t>
      </w:r>
    </w:p>
    <w:p w:rsidR="002167FE" w:rsidRPr="00F94771" w:rsidRDefault="002167FE" w:rsidP="002167FE">
      <w:pPr>
        <w:ind w:left="-709" w:right="178" w:firstLine="284"/>
        <w:jc w:val="both"/>
        <w:rPr>
          <w:iCs/>
          <w:lang w:val="kk-KZ"/>
        </w:rPr>
      </w:pPr>
      <w:r w:rsidRPr="00F94771">
        <w:rPr>
          <w:iCs/>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2167FE" w:rsidRPr="00F94771" w:rsidRDefault="002167FE" w:rsidP="002167FE">
      <w:pPr>
        <w:ind w:left="-709" w:right="178" w:firstLine="284"/>
        <w:jc w:val="both"/>
        <w:rPr>
          <w:iCs/>
          <w:lang w:val="kk-KZ"/>
        </w:rPr>
      </w:pPr>
      <w:r w:rsidRPr="00F94771">
        <w:rPr>
          <w:iCs/>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2167FE" w:rsidRPr="00F94771" w:rsidRDefault="002167FE" w:rsidP="002167FE">
      <w:pPr>
        <w:ind w:left="-709" w:right="178" w:firstLine="284"/>
        <w:jc w:val="both"/>
        <w:rPr>
          <w:highlight w:val="cyan"/>
          <w:lang w:val="kk-KZ"/>
        </w:rPr>
      </w:pPr>
      <w:r w:rsidRPr="00F94771">
        <w:rPr>
          <w:lang w:val="kk-KZ"/>
        </w:rPr>
        <w:t>Ішкі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2167FE" w:rsidRPr="00F94771" w:rsidRDefault="002167FE" w:rsidP="002167FE">
      <w:pPr>
        <w:ind w:left="-709" w:right="178" w:firstLine="284"/>
        <w:jc w:val="both"/>
        <w:rPr>
          <w:iCs/>
          <w:highlight w:val="yellow"/>
          <w:lang w:val="kk-KZ"/>
        </w:rPr>
      </w:pPr>
      <w:r w:rsidRPr="00F94771">
        <w:rPr>
          <w:iCs/>
          <w:highlight w:val="yellow"/>
          <w:lang w:val="kk-KZ"/>
        </w:rPr>
        <w:t>«Б» корпусының мемлекеттік әкімшілік лауазымына орналасуға арналған конкурсты өткізу қағидаларының (Агенттігінің 2017 жылғы 21 ақпандағы № 40 бұйрығы) 53-тармағына сәйкес әңгімелесу кезінде егер конкурс комиссиясы отырысының өтуіне кедергі келтірмеген жағдайда кандидат та техникалық жазба құралдарын қолдана алады.</w:t>
      </w:r>
    </w:p>
    <w:p w:rsidR="002167FE" w:rsidRPr="00F94771" w:rsidRDefault="002167FE" w:rsidP="002167FE">
      <w:pPr>
        <w:ind w:left="-709" w:right="178" w:firstLine="284"/>
        <w:jc w:val="both"/>
        <w:rPr>
          <w:iCs/>
          <w:highlight w:val="yellow"/>
          <w:lang w:val="kk-KZ"/>
        </w:rPr>
      </w:pPr>
    </w:p>
    <w:p w:rsidR="002167FE" w:rsidRPr="00F94771" w:rsidRDefault="002167FE" w:rsidP="002167FE">
      <w:pPr>
        <w:ind w:left="-709" w:right="178" w:firstLine="284"/>
        <w:jc w:val="both"/>
        <w:rPr>
          <w:bCs/>
          <w:iCs/>
          <w:highlight w:val="yellow"/>
          <w:lang w:val="kk-KZ"/>
        </w:rPr>
      </w:pPr>
      <w:r>
        <w:rPr>
          <w:iCs/>
          <w:highlight w:val="yellow"/>
          <w:lang w:val="kk-KZ"/>
        </w:rPr>
        <w:t>Қағидаларының 91-</w:t>
      </w:r>
      <w:r w:rsidRPr="00F94771">
        <w:rPr>
          <w:iCs/>
          <w:highlight w:val="yellow"/>
          <w:lang w:val="kk-KZ"/>
        </w:rPr>
        <w:t>тармағына сәйкес Басқарушы лауазымдарына үміттенген кандидаттар конкурс комиссиясымен айқындалған тақырыптар тізімінен бір эссені жазады. Эссе Комисиямен бағаланады. Эссені жазу уақыты 45 минуттан аспау керек.</w:t>
      </w:r>
    </w:p>
    <w:p w:rsidR="002167FE" w:rsidRPr="00F94771" w:rsidRDefault="002167FE" w:rsidP="002167FE">
      <w:pPr>
        <w:ind w:left="-709" w:right="178" w:firstLine="284"/>
        <w:jc w:val="both"/>
        <w:rPr>
          <w:iCs/>
          <w:highlight w:val="yellow"/>
          <w:lang w:val="kk-KZ"/>
        </w:rPr>
      </w:pPr>
    </w:p>
    <w:p w:rsidR="002167FE" w:rsidRPr="00F94771" w:rsidRDefault="002167FE" w:rsidP="002167FE">
      <w:pPr>
        <w:ind w:left="-709" w:right="178" w:firstLine="284"/>
        <w:jc w:val="both"/>
        <w:rPr>
          <w:bCs/>
          <w:iCs/>
          <w:lang w:val="kk-KZ"/>
        </w:rPr>
      </w:pPr>
      <w:r w:rsidRPr="00F94771">
        <w:rPr>
          <w:iCs/>
          <w:highlight w:val="yellow"/>
          <w:lang w:val="kk-KZ"/>
        </w:rPr>
        <w:t>Конкурсқа қатысу үшін қажетті құжаттар:</w:t>
      </w:r>
    </w:p>
    <w:p w:rsidR="002167FE" w:rsidRPr="00F94771" w:rsidRDefault="002167FE" w:rsidP="002167FE">
      <w:pPr>
        <w:ind w:left="-709" w:right="178" w:firstLine="284"/>
        <w:jc w:val="both"/>
        <w:rPr>
          <w:lang w:val="kk-KZ"/>
        </w:rPr>
      </w:pPr>
      <w:r w:rsidRPr="00F94771">
        <w:rPr>
          <w:lang w:val="kk-KZ"/>
        </w:rPr>
        <w:t>1) «Б» корпусының мемлекеттік әкімшілік лауазымына орналасуға арналған конкурсты өткізу қағидаларына 2-қосымшаға сәйкес нысандағы өтініш (нысаны қоса беріледі);</w:t>
      </w:r>
      <w:bookmarkStart w:id="0" w:name="z154"/>
      <w:bookmarkEnd w:id="0"/>
      <w:r w:rsidRPr="00F94771">
        <w:rPr>
          <w:lang w:val="kk-KZ"/>
        </w:rPr>
        <w:t> </w:t>
      </w:r>
    </w:p>
    <w:p w:rsidR="002167FE" w:rsidRPr="00F94771" w:rsidRDefault="002167FE" w:rsidP="002167FE">
      <w:pPr>
        <w:ind w:left="-709" w:right="178" w:firstLine="284"/>
        <w:jc w:val="both"/>
        <w:rPr>
          <w:lang w:val="kk-KZ"/>
        </w:rPr>
      </w:pPr>
      <w:r w:rsidRPr="00F94771">
        <w:rPr>
          <w:lang w:val="kk-KZ"/>
        </w:rPr>
        <w:t>2) тиісті персоналды басқару қызметімен расталған қызметтік тізім.</w:t>
      </w:r>
    </w:p>
    <w:p w:rsidR="002167FE" w:rsidRPr="00F94771" w:rsidRDefault="002167FE" w:rsidP="002167FE">
      <w:pPr>
        <w:ind w:left="-709" w:right="178" w:firstLine="284"/>
        <w:jc w:val="both"/>
        <w:rPr>
          <w:lang w:val="kk-KZ"/>
        </w:rPr>
      </w:pPr>
    </w:p>
    <w:p w:rsidR="002167FE" w:rsidRPr="00F94771" w:rsidRDefault="002167FE" w:rsidP="002167FE">
      <w:pPr>
        <w:ind w:left="-709" w:right="178" w:firstLine="284"/>
        <w:jc w:val="both"/>
        <w:rPr>
          <w:bCs/>
          <w:iCs/>
          <w:lang w:val="kk-KZ"/>
        </w:rPr>
      </w:pPr>
      <w:r w:rsidRPr="00F94771">
        <w:rPr>
          <w:bCs/>
          <w:iCs/>
          <w:lang w:val="kk-KZ"/>
        </w:rPr>
        <w:t xml:space="preserve">Құжаттарды қабылдау мерзімі - </w:t>
      </w:r>
      <w:r w:rsidRPr="00F94771">
        <w:rPr>
          <w:bCs/>
          <w:iCs/>
          <w:highlight w:val="yellow"/>
          <w:u w:val="single"/>
          <w:lang w:val="kk-KZ"/>
        </w:rPr>
        <w:t>3 ЖҰМЫС КҮНІ</w:t>
      </w:r>
      <w:r w:rsidRPr="00F94771">
        <w:rPr>
          <w:bCs/>
          <w:iCs/>
          <w:lang w:val="kk-KZ"/>
        </w:rPr>
        <w:t xml:space="preserve">, ол ішкі конкурс өткізу туралы хабарландыру соңғы жарияланғаннан кейін келесі жұмыс күнінен бастап есептеледі </w:t>
      </w:r>
    </w:p>
    <w:p w:rsidR="00CC6004" w:rsidRPr="00CC6004" w:rsidRDefault="002167FE" w:rsidP="00CC6004">
      <w:pPr>
        <w:ind w:left="-709" w:right="178" w:firstLine="284"/>
        <w:jc w:val="both"/>
        <w:rPr>
          <w:sz w:val="28"/>
          <w:szCs w:val="28"/>
          <w:lang w:val="kk-KZ"/>
        </w:rPr>
      </w:pPr>
      <w:r w:rsidRPr="00F94771">
        <w:rPr>
          <w:bCs/>
          <w:iCs/>
          <w:lang w:val="kk-KZ"/>
        </w:rPr>
        <w:t xml:space="preserve">Қазақстан Республикасы Мемлекеттік қызмет істері </w:t>
      </w:r>
      <w:bookmarkStart w:id="1" w:name="_GoBack"/>
      <w:bookmarkEnd w:id="1"/>
      <w:r w:rsidRPr="00F94771">
        <w:rPr>
          <w:bCs/>
          <w:iCs/>
          <w:lang w:val="kk-KZ"/>
        </w:rPr>
        <w:t xml:space="preserve">агенттігінің сайты: </w:t>
      </w:r>
      <w:hyperlink r:id="rId6" w:history="1">
        <w:r w:rsidR="00D553CC" w:rsidRPr="005133CF">
          <w:rPr>
            <w:rStyle w:val="a8"/>
            <w:rFonts w:eastAsiaTheme="majorEastAsia"/>
            <w:bCs/>
            <w:iCs/>
            <w:lang w:val="kk-KZ"/>
          </w:rPr>
          <w:t>www.qyzmet.gov.kz</w:t>
        </w:r>
      </w:hyperlink>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0F6B0A" w:rsidRDefault="002167FE" w:rsidP="002167FE">
      <w:pPr>
        <w:ind w:left="-142"/>
        <w:jc w:val="right"/>
        <w:rPr>
          <w:sz w:val="28"/>
          <w:szCs w:val="28"/>
          <w:lang w:val="kk-KZ"/>
        </w:rPr>
      </w:pPr>
      <w:r w:rsidRPr="00911885">
        <w:rPr>
          <w:sz w:val="28"/>
          <w:szCs w:val="28"/>
          <w:lang w:val="kk-KZ"/>
        </w:rPr>
        <w:t>      </w:t>
      </w:r>
    </w:p>
    <w:p w:rsidR="000F6B0A" w:rsidRDefault="000F6B0A" w:rsidP="002167FE">
      <w:pPr>
        <w:ind w:left="-142"/>
        <w:jc w:val="right"/>
        <w:rPr>
          <w:sz w:val="28"/>
          <w:szCs w:val="28"/>
          <w:lang w:val="kk-KZ"/>
        </w:rPr>
      </w:pPr>
    </w:p>
    <w:p w:rsidR="000F6B0A" w:rsidRDefault="000F6B0A" w:rsidP="002167FE">
      <w:pPr>
        <w:ind w:left="-142"/>
        <w:jc w:val="right"/>
        <w:rPr>
          <w:sz w:val="28"/>
          <w:szCs w:val="28"/>
          <w:lang w:val="kk-KZ"/>
        </w:rPr>
      </w:pPr>
    </w:p>
    <w:p w:rsidR="000F6B0A" w:rsidRDefault="000F6B0A" w:rsidP="002167FE">
      <w:pPr>
        <w:ind w:left="-142"/>
        <w:jc w:val="right"/>
        <w:rPr>
          <w:sz w:val="28"/>
          <w:szCs w:val="28"/>
          <w:lang w:val="kk-KZ"/>
        </w:rPr>
      </w:pPr>
    </w:p>
    <w:p w:rsidR="000F6B0A" w:rsidRDefault="000F6B0A" w:rsidP="002167FE">
      <w:pPr>
        <w:ind w:left="-142"/>
        <w:jc w:val="right"/>
        <w:rPr>
          <w:sz w:val="28"/>
          <w:szCs w:val="28"/>
          <w:lang w:val="kk-KZ"/>
        </w:rPr>
      </w:pPr>
    </w:p>
    <w:p w:rsidR="002167FE" w:rsidRDefault="002167FE" w:rsidP="002167FE">
      <w:pPr>
        <w:ind w:left="-142"/>
        <w:jc w:val="right"/>
        <w:rPr>
          <w:sz w:val="28"/>
          <w:szCs w:val="28"/>
          <w:lang w:val="kk-KZ"/>
        </w:rPr>
      </w:pPr>
      <w:r w:rsidRPr="00911885">
        <w:rPr>
          <w:sz w:val="28"/>
          <w:szCs w:val="28"/>
          <w:lang w:val="kk-KZ"/>
        </w:rPr>
        <w:t>__________________________</w:t>
      </w:r>
      <w:r w:rsidRPr="00911885">
        <w:rPr>
          <w:sz w:val="28"/>
          <w:szCs w:val="28"/>
          <w:lang w:val="kk-KZ"/>
        </w:rPr>
        <w:br/>
        <w:t>(мемлекеттік орган)</w:t>
      </w:r>
    </w:p>
    <w:p w:rsidR="000F6B0A" w:rsidRPr="00911885" w:rsidRDefault="000F6B0A" w:rsidP="002167FE">
      <w:pPr>
        <w:ind w:left="-142"/>
        <w:jc w:val="right"/>
        <w:rPr>
          <w:sz w:val="28"/>
          <w:szCs w:val="28"/>
          <w:lang w:val="kk-KZ"/>
        </w:rPr>
      </w:pPr>
    </w:p>
    <w:p w:rsidR="002167FE" w:rsidRPr="00911885" w:rsidRDefault="002167FE" w:rsidP="002167FE">
      <w:pPr>
        <w:ind w:left="-142"/>
        <w:jc w:val="center"/>
        <w:outlineLvl w:val="2"/>
        <w:rPr>
          <w:b/>
          <w:bCs/>
          <w:sz w:val="28"/>
          <w:szCs w:val="28"/>
          <w:lang w:val="kk-KZ"/>
        </w:rPr>
      </w:pPr>
      <w:r w:rsidRPr="00911885">
        <w:rPr>
          <w:b/>
          <w:bCs/>
          <w:sz w:val="28"/>
          <w:szCs w:val="28"/>
          <w:lang w:val="kk-KZ"/>
        </w:rPr>
        <w:t>Өтініш</w:t>
      </w:r>
    </w:p>
    <w:p w:rsidR="002167FE" w:rsidRPr="00911885" w:rsidRDefault="002167FE" w:rsidP="002167FE">
      <w:pPr>
        <w:ind w:left="-142"/>
        <w:jc w:val="center"/>
        <w:outlineLvl w:val="2"/>
        <w:rPr>
          <w:b/>
          <w:bCs/>
          <w:sz w:val="28"/>
          <w:szCs w:val="28"/>
          <w:lang w:val="kk-KZ"/>
        </w:rPr>
      </w:pPr>
      <w:r w:rsidRPr="00911885">
        <w:rPr>
          <w:sz w:val="28"/>
          <w:szCs w:val="28"/>
          <w:lang w:val="kk-KZ"/>
        </w:rPr>
        <w:t>Мені_________________________________________________________________</w:t>
      </w:r>
    </w:p>
    <w:p w:rsidR="002167FE" w:rsidRPr="00911885" w:rsidRDefault="002167FE" w:rsidP="002167FE">
      <w:pPr>
        <w:ind w:left="-142"/>
        <w:jc w:val="center"/>
        <w:outlineLvl w:val="2"/>
        <w:rPr>
          <w:b/>
          <w:bCs/>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jc w:val="both"/>
        <w:rPr>
          <w:sz w:val="28"/>
          <w:szCs w:val="28"/>
          <w:lang w:val="kk-KZ"/>
        </w:rPr>
      </w:pPr>
      <w:r w:rsidRPr="00911885">
        <w:rPr>
          <w:sz w:val="28"/>
          <w:szCs w:val="28"/>
          <w:lang w:val="kk-KZ"/>
        </w:rPr>
        <w:t xml:space="preserve">_______________________ бос мемлекеттік әкімшілік лауазымына орналасу конкурсына қатысуға жіберуіңізді сұраймын. </w:t>
      </w:r>
    </w:p>
    <w:p w:rsidR="002167FE" w:rsidRPr="00911885" w:rsidRDefault="002167FE" w:rsidP="002167FE">
      <w:pPr>
        <w:ind w:left="-142"/>
        <w:jc w:val="both"/>
        <w:rPr>
          <w:sz w:val="28"/>
          <w:szCs w:val="28"/>
          <w:lang w:val="kk-KZ"/>
        </w:rPr>
      </w:pPr>
      <w:r w:rsidRPr="00911885">
        <w:rPr>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2167FE" w:rsidRPr="00911885" w:rsidRDefault="002167FE" w:rsidP="002167FE">
      <w:pPr>
        <w:ind w:left="-142"/>
        <w:jc w:val="both"/>
        <w:rPr>
          <w:sz w:val="28"/>
          <w:szCs w:val="28"/>
          <w:lang w:val="kk-KZ"/>
        </w:rPr>
      </w:pPr>
      <w:r w:rsidRPr="00911885">
        <w:rPr>
          <w:sz w:val="28"/>
          <w:szCs w:val="28"/>
          <w:lang w:val="kk-KZ"/>
        </w:rPr>
        <w:t>Ұсынылып отырған құжаттарымның дәйектілігіне жауап беремін.</w:t>
      </w:r>
    </w:p>
    <w:p w:rsidR="002167FE" w:rsidRPr="00911885" w:rsidRDefault="002167FE" w:rsidP="002167FE">
      <w:pPr>
        <w:ind w:left="-142"/>
        <w:jc w:val="both"/>
        <w:rPr>
          <w:sz w:val="28"/>
          <w:szCs w:val="28"/>
          <w:lang w:val="kk-KZ"/>
        </w:rPr>
      </w:pPr>
      <w:r w:rsidRPr="00911885">
        <w:rPr>
          <w:sz w:val="28"/>
          <w:szCs w:val="28"/>
          <w:lang w:val="kk-KZ"/>
        </w:rPr>
        <w:t>Қоса берілген құжаттар:</w:t>
      </w:r>
    </w:p>
    <w:p w:rsidR="002167FE" w:rsidRPr="00911885" w:rsidRDefault="002167FE" w:rsidP="002167FE">
      <w:pPr>
        <w:ind w:left="-142"/>
        <w:jc w:val="both"/>
        <w:rPr>
          <w:sz w:val="28"/>
          <w:szCs w:val="28"/>
          <w:lang w:val="kk-KZ"/>
        </w:rPr>
      </w:pPr>
      <w:r w:rsidRPr="00911885">
        <w:rPr>
          <w:sz w:val="28"/>
          <w:szCs w:val="28"/>
          <w:lang w:val="kk-KZ"/>
        </w:rPr>
        <w:t>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Мекенжайы және байланыс телефоны________________________________________________________________________________________________________________________________</w:t>
      </w:r>
      <w:r>
        <w:rPr>
          <w:sz w:val="28"/>
          <w:szCs w:val="28"/>
          <w:lang w:val="kk-KZ"/>
        </w:rPr>
        <w:t>__</w:t>
      </w:r>
      <w:r w:rsidRPr="00911885">
        <w:rPr>
          <w:sz w:val="28"/>
          <w:szCs w:val="28"/>
          <w:lang w:val="kk-KZ"/>
        </w:rPr>
        <w:t>______</w:t>
      </w:r>
      <w:r>
        <w:rPr>
          <w:sz w:val="28"/>
          <w:szCs w:val="28"/>
          <w:lang w:val="kk-KZ"/>
        </w:rPr>
        <w:t>__</w:t>
      </w:r>
      <w:r w:rsidRPr="00911885">
        <w:rPr>
          <w:sz w:val="28"/>
          <w:szCs w:val="28"/>
          <w:lang w:val="kk-KZ"/>
        </w:rPr>
        <w:t>                                   ____________________________________</w:t>
      </w:r>
    </w:p>
    <w:p w:rsidR="002167FE" w:rsidRPr="00911885" w:rsidRDefault="002167FE" w:rsidP="002167FE">
      <w:pPr>
        <w:ind w:left="-142"/>
        <w:rPr>
          <w:sz w:val="28"/>
          <w:szCs w:val="28"/>
          <w:lang w:val="kk-KZ"/>
        </w:rPr>
      </w:pPr>
      <w:r w:rsidRPr="00911885">
        <w:rPr>
          <w:sz w:val="28"/>
          <w:szCs w:val="28"/>
          <w:lang w:val="kk-KZ"/>
        </w:rPr>
        <w:t>  (қолы)                                           (Тегі, аты, әкесінің аты (болған жағдайда))</w:t>
      </w:r>
    </w:p>
    <w:p w:rsidR="002167FE" w:rsidRPr="00911885" w:rsidRDefault="002167FE" w:rsidP="002167FE">
      <w:pPr>
        <w:ind w:left="-142"/>
        <w:rPr>
          <w:sz w:val="28"/>
          <w:szCs w:val="28"/>
          <w:lang w:val="kk-KZ"/>
        </w:rPr>
      </w:pPr>
      <w:r w:rsidRPr="00911885">
        <w:rPr>
          <w:sz w:val="28"/>
          <w:szCs w:val="28"/>
          <w:lang w:val="kk-KZ"/>
        </w:rPr>
        <w:t>     </w:t>
      </w:r>
    </w:p>
    <w:p w:rsidR="002167FE" w:rsidRPr="00911885" w:rsidRDefault="002167FE" w:rsidP="002167FE">
      <w:pPr>
        <w:ind w:left="-142"/>
        <w:rPr>
          <w:sz w:val="28"/>
          <w:szCs w:val="28"/>
          <w:lang w:val="kk-KZ"/>
        </w:rPr>
      </w:pPr>
    </w:p>
    <w:p w:rsidR="002167FE" w:rsidRPr="00911885" w:rsidRDefault="002167FE" w:rsidP="002167FE">
      <w:pPr>
        <w:ind w:left="-142"/>
        <w:rPr>
          <w:sz w:val="28"/>
          <w:szCs w:val="28"/>
        </w:rPr>
      </w:pPr>
      <w:r w:rsidRPr="00911885">
        <w:rPr>
          <w:sz w:val="28"/>
          <w:szCs w:val="28"/>
          <w:lang w:val="kk-KZ"/>
        </w:rPr>
        <w:t> </w:t>
      </w:r>
      <w:r w:rsidRPr="00911885">
        <w:rPr>
          <w:sz w:val="28"/>
          <w:szCs w:val="28"/>
        </w:rPr>
        <w:t>"___"_______________ 20 __ ж.</w:t>
      </w:r>
    </w:p>
    <w:p w:rsidR="002167FE" w:rsidRPr="00911885" w:rsidRDefault="002167FE" w:rsidP="002167FE">
      <w:pPr>
        <w:ind w:left="-142"/>
        <w:jc w:val="both"/>
        <w:rPr>
          <w:sz w:val="28"/>
          <w:szCs w:val="28"/>
          <w:lang w:val="kk-KZ"/>
        </w:rPr>
      </w:pPr>
    </w:p>
    <w:p w:rsidR="002167FE" w:rsidRPr="00911885" w:rsidRDefault="002167FE" w:rsidP="002167FE">
      <w:pPr>
        <w:ind w:left="-142"/>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Default="002167FE" w:rsidP="002167FE">
      <w:pPr>
        <w:jc w:val="both"/>
        <w:rPr>
          <w:sz w:val="28"/>
          <w:szCs w:val="28"/>
          <w:lang w:val="kk-KZ"/>
        </w:rPr>
      </w:pPr>
    </w:p>
    <w:p w:rsidR="002167FE"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Default="002167FE" w:rsidP="002167FE">
      <w:pPr>
        <w:jc w:val="both"/>
        <w:rPr>
          <w:sz w:val="28"/>
          <w:szCs w:val="28"/>
          <w:lang w:val="kk-KZ"/>
        </w:rPr>
      </w:pPr>
    </w:p>
    <w:p w:rsidR="002167FE" w:rsidRDefault="002167FE" w:rsidP="002167FE">
      <w:pPr>
        <w:tabs>
          <w:tab w:val="left" w:pos="9923"/>
        </w:tabs>
        <w:jc w:val="both"/>
        <w:rPr>
          <w:b/>
          <w:i/>
          <w:iCs/>
          <w:lang w:val="kk-KZ"/>
        </w:rPr>
      </w:pPr>
    </w:p>
    <w:p w:rsidR="006F21E5" w:rsidRDefault="006F21E5" w:rsidP="002167FE">
      <w:pPr>
        <w:autoSpaceDE w:val="0"/>
        <w:autoSpaceDN w:val="0"/>
        <w:adjustRightInd w:val="0"/>
        <w:ind w:left="-851" w:firstLine="284"/>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231B6"/>
    <w:rsid w:val="00025099"/>
    <w:rsid w:val="000359EB"/>
    <w:rsid w:val="00054F35"/>
    <w:rsid w:val="00072579"/>
    <w:rsid w:val="00073708"/>
    <w:rsid w:val="00082459"/>
    <w:rsid w:val="0008607F"/>
    <w:rsid w:val="00096931"/>
    <w:rsid w:val="000971F4"/>
    <w:rsid w:val="000978CA"/>
    <w:rsid w:val="000979F6"/>
    <w:rsid w:val="000B2199"/>
    <w:rsid w:val="000B5151"/>
    <w:rsid w:val="000C5FE4"/>
    <w:rsid w:val="000E4303"/>
    <w:rsid w:val="000F092B"/>
    <w:rsid w:val="000F6B0A"/>
    <w:rsid w:val="0010031A"/>
    <w:rsid w:val="0010649A"/>
    <w:rsid w:val="00122B94"/>
    <w:rsid w:val="00130B2E"/>
    <w:rsid w:val="001310E0"/>
    <w:rsid w:val="00140810"/>
    <w:rsid w:val="0015141A"/>
    <w:rsid w:val="00170439"/>
    <w:rsid w:val="00192D9A"/>
    <w:rsid w:val="0019353E"/>
    <w:rsid w:val="001A362C"/>
    <w:rsid w:val="001A5A78"/>
    <w:rsid w:val="001B2BE8"/>
    <w:rsid w:val="001B3E95"/>
    <w:rsid w:val="001B480A"/>
    <w:rsid w:val="002167FE"/>
    <w:rsid w:val="002204E1"/>
    <w:rsid w:val="00230626"/>
    <w:rsid w:val="00231107"/>
    <w:rsid w:val="00266B46"/>
    <w:rsid w:val="002867B0"/>
    <w:rsid w:val="00294B66"/>
    <w:rsid w:val="002C6C81"/>
    <w:rsid w:val="002D2CB6"/>
    <w:rsid w:val="002D3FB7"/>
    <w:rsid w:val="002E232C"/>
    <w:rsid w:val="002E41D9"/>
    <w:rsid w:val="002E66AC"/>
    <w:rsid w:val="003073D3"/>
    <w:rsid w:val="00317C86"/>
    <w:rsid w:val="00325B75"/>
    <w:rsid w:val="00331A60"/>
    <w:rsid w:val="003350E1"/>
    <w:rsid w:val="00373AF2"/>
    <w:rsid w:val="00376975"/>
    <w:rsid w:val="00383CED"/>
    <w:rsid w:val="003847FB"/>
    <w:rsid w:val="003871CC"/>
    <w:rsid w:val="00390C5F"/>
    <w:rsid w:val="003A4D1F"/>
    <w:rsid w:val="003C04D0"/>
    <w:rsid w:val="003C4282"/>
    <w:rsid w:val="003E64D3"/>
    <w:rsid w:val="003F0F17"/>
    <w:rsid w:val="004068F7"/>
    <w:rsid w:val="00417B0F"/>
    <w:rsid w:val="00447E76"/>
    <w:rsid w:val="00455B05"/>
    <w:rsid w:val="004A4C37"/>
    <w:rsid w:val="004A58F9"/>
    <w:rsid w:val="004A6123"/>
    <w:rsid w:val="004C47EE"/>
    <w:rsid w:val="004C541D"/>
    <w:rsid w:val="004D3407"/>
    <w:rsid w:val="004D58DD"/>
    <w:rsid w:val="004E05CE"/>
    <w:rsid w:val="004F72EE"/>
    <w:rsid w:val="005047F4"/>
    <w:rsid w:val="00532981"/>
    <w:rsid w:val="005401F5"/>
    <w:rsid w:val="005519D2"/>
    <w:rsid w:val="00551E7B"/>
    <w:rsid w:val="005546E6"/>
    <w:rsid w:val="00570069"/>
    <w:rsid w:val="005744F4"/>
    <w:rsid w:val="005840FC"/>
    <w:rsid w:val="00594725"/>
    <w:rsid w:val="005C309B"/>
    <w:rsid w:val="005C43B9"/>
    <w:rsid w:val="005D0108"/>
    <w:rsid w:val="005E0752"/>
    <w:rsid w:val="0062162B"/>
    <w:rsid w:val="006267EE"/>
    <w:rsid w:val="00632E8D"/>
    <w:rsid w:val="006441EE"/>
    <w:rsid w:val="00662EF0"/>
    <w:rsid w:val="0067004E"/>
    <w:rsid w:val="006726BA"/>
    <w:rsid w:val="00682B10"/>
    <w:rsid w:val="00685863"/>
    <w:rsid w:val="00691179"/>
    <w:rsid w:val="006A4380"/>
    <w:rsid w:val="006A5D1C"/>
    <w:rsid w:val="006B787B"/>
    <w:rsid w:val="006C69D5"/>
    <w:rsid w:val="006F21E5"/>
    <w:rsid w:val="0070160E"/>
    <w:rsid w:val="007110E7"/>
    <w:rsid w:val="00721B1C"/>
    <w:rsid w:val="00747E4A"/>
    <w:rsid w:val="00765B96"/>
    <w:rsid w:val="007660A0"/>
    <w:rsid w:val="00766482"/>
    <w:rsid w:val="00766721"/>
    <w:rsid w:val="0077733D"/>
    <w:rsid w:val="0078691F"/>
    <w:rsid w:val="00794EF8"/>
    <w:rsid w:val="007A3509"/>
    <w:rsid w:val="007B1FD9"/>
    <w:rsid w:val="007B4F4E"/>
    <w:rsid w:val="007C3AD4"/>
    <w:rsid w:val="007E7940"/>
    <w:rsid w:val="008010B3"/>
    <w:rsid w:val="00802FD2"/>
    <w:rsid w:val="0080636A"/>
    <w:rsid w:val="0082023F"/>
    <w:rsid w:val="00830F10"/>
    <w:rsid w:val="008323B3"/>
    <w:rsid w:val="00844EFA"/>
    <w:rsid w:val="00850F25"/>
    <w:rsid w:val="00864362"/>
    <w:rsid w:val="00867539"/>
    <w:rsid w:val="008776ED"/>
    <w:rsid w:val="00880B9C"/>
    <w:rsid w:val="00887F5B"/>
    <w:rsid w:val="0089078D"/>
    <w:rsid w:val="008962F7"/>
    <w:rsid w:val="008A49C8"/>
    <w:rsid w:val="008B1B6A"/>
    <w:rsid w:val="008C040C"/>
    <w:rsid w:val="008C0BA2"/>
    <w:rsid w:val="008D4DA0"/>
    <w:rsid w:val="008F576D"/>
    <w:rsid w:val="008F57F4"/>
    <w:rsid w:val="00903BDD"/>
    <w:rsid w:val="00911885"/>
    <w:rsid w:val="009307FD"/>
    <w:rsid w:val="00942708"/>
    <w:rsid w:val="00953038"/>
    <w:rsid w:val="00960575"/>
    <w:rsid w:val="00962237"/>
    <w:rsid w:val="00965256"/>
    <w:rsid w:val="009707D0"/>
    <w:rsid w:val="00973124"/>
    <w:rsid w:val="00977743"/>
    <w:rsid w:val="00986C79"/>
    <w:rsid w:val="009A5371"/>
    <w:rsid w:val="009A74CD"/>
    <w:rsid w:val="009D0946"/>
    <w:rsid w:val="009D1982"/>
    <w:rsid w:val="009D378A"/>
    <w:rsid w:val="009E5AD7"/>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2168"/>
    <w:rsid w:val="00B1650C"/>
    <w:rsid w:val="00B40531"/>
    <w:rsid w:val="00B4487F"/>
    <w:rsid w:val="00B5509D"/>
    <w:rsid w:val="00B56E08"/>
    <w:rsid w:val="00B60E82"/>
    <w:rsid w:val="00B668A2"/>
    <w:rsid w:val="00B70BFF"/>
    <w:rsid w:val="00B820A0"/>
    <w:rsid w:val="00B834C7"/>
    <w:rsid w:val="00B92BCF"/>
    <w:rsid w:val="00B95A67"/>
    <w:rsid w:val="00BA2EE0"/>
    <w:rsid w:val="00BB1C38"/>
    <w:rsid w:val="00BB34E9"/>
    <w:rsid w:val="00BD03FB"/>
    <w:rsid w:val="00BD13B4"/>
    <w:rsid w:val="00BD74FA"/>
    <w:rsid w:val="00BE295F"/>
    <w:rsid w:val="00BE4FBF"/>
    <w:rsid w:val="00BE5416"/>
    <w:rsid w:val="00BF19FD"/>
    <w:rsid w:val="00BF2281"/>
    <w:rsid w:val="00BF436E"/>
    <w:rsid w:val="00BF676B"/>
    <w:rsid w:val="00C01D7C"/>
    <w:rsid w:val="00C12B05"/>
    <w:rsid w:val="00C178C0"/>
    <w:rsid w:val="00C27F88"/>
    <w:rsid w:val="00C34851"/>
    <w:rsid w:val="00C36A50"/>
    <w:rsid w:val="00C45E41"/>
    <w:rsid w:val="00C523A2"/>
    <w:rsid w:val="00C620B9"/>
    <w:rsid w:val="00C647CC"/>
    <w:rsid w:val="00C65ACE"/>
    <w:rsid w:val="00C73E99"/>
    <w:rsid w:val="00C804D3"/>
    <w:rsid w:val="00C810E4"/>
    <w:rsid w:val="00C84F51"/>
    <w:rsid w:val="00C93B84"/>
    <w:rsid w:val="00CA0ACF"/>
    <w:rsid w:val="00CA40CD"/>
    <w:rsid w:val="00CC56B3"/>
    <w:rsid w:val="00CC6004"/>
    <w:rsid w:val="00CD7ABD"/>
    <w:rsid w:val="00CF50D4"/>
    <w:rsid w:val="00D05A4B"/>
    <w:rsid w:val="00D11751"/>
    <w:rsid w:val="00D11C12"/>
    <w:rsid w:val="00D12003"/>
    <w:rsid w:val="00D161A8"/>
    <w:rsid w:val="00D21452"/>
    <w:rsid w:val="00D30108"/>
    <w:rsid w:val="00D35941"/>
    <w:rsid w:val="00D41B93"/>
    <w:rsid w:val="00D553CC"/>
    <w:rsid w:val="00D6355F"/>
    <w:rsid w:val="00D76BD3"/>
    <w:rsid w:val="00DA3C81"/>
    <w:rsid w:val="00DA4DC8"/>
    <w:rsid w:val="00DA55D0"/>
    <w:rsid w:val="00DA64FA"/>
    <w:rsid w:val="00DB78B2"/>
    <w:rsid w:val="00DC4872"/>
    <w:rsid w:val="00DE4594"/>
    <w:rsid w:val="00E04CB9"/>
    <w:rsid w:val="00E3392D"/>
    <w:rsid w:val="00E44B86"/>
    <w:rsid w:val="00E4553F"/>
    <w:rsid w:val="00E6519D"/>
    <w:rsid w:val="00E725D1"/>
    <w:rsid w:val="00E80622"/>
    <w:rsid w:val="00E80A6F"/>
    <w:rsid w:val="00E84F9F"/>
    <w:rsid w:val="00E926F4"/>
    <w:rsid w:val="00EA16FB"/>
    <w:rsid w:val="00EA3960"/>
    <w:rsid w:val="00EA5476"/>
    <w:rsid w:val="00EB0345"/>
    <w:rsid w:val="00EB0FD1"/>
    <w:rsid w:val="00EC0AD6"/>
    <w:rsid w:val="00EC73EB"/>
    <w:rsid w:val="00ED3EA1"/>
    <w:rsid w:val="00ED7E7D"/>
    <w:rsid w:val="00EF2A12"/>
    <w:rsid w:val="00F23BCE"/>
    <w:rsid w:val="00F25517"/>
    <w:rsid w:val="00F26F65"/>
    <w:rsid w:val="00F3665E"/>
    <w:rsid w:val="00F63550"/>
    <w:rsid w:val="00F74FCF"/>
    <w:rsid w:val="00FC3000"/>
    <w:rsid w:val="00FC7DE2"/>
    <w:rsid w:val="00FD4737"/>
    <w:rsid w:val="00FF2844"/>
    <w:rsid w:val="00FF3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393234822">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qyzmet.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2371-27CE-410E-A3AB-42DC521B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2364</Words>
  <Characters>13476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17</cp:revision>
  <cp:lastPrinted>2019-08-22T12:26:00Z</cp:lastPrinted>
  <dcterms:created xsi:type="dcterms:W3CDTF">2019-09-13T10:35:00Z</dcterms:created>
  <dcterms:modified xsi:type="dcterms:W3CDTF">2020-01-13T05:30:00Z</dcterms:modified>
</cp:coreProperties>
</file>